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5C0D" w14:textId="77777777" w:rsidR="00011E69" w:rsidRPr="00F50745" w:rsidRDefault="009E637C" w:rsidP="00B11BC0">
      <w:pPr>
        <w:rPr>
          <w:rFonts w:ascii="Iowan Old Style Roman" w:hAnsi="Iowan Old Style Roman"/>
          <w:b/>
          <w:bCs/>
          <w:sz w:val="28"/>
          <w:szCs w:val="28"/>
        </w:rPr>
      </w:pPr>
      <w:r w:rsidRPr="00F50745">
        <w:rPr>
          <w:rFonts w:ascii="Iowan Old Style Roman" w:hAnsi="Iowan Old Style Roman"/>
          <w:b/>
          <w:bCs/>
          <w:sz w:val="28"/>
          <w:szCs w:val="28"/>
        </w:rPr>
        <w:t>Persuasion/Synthesis Essay</w:t>
      </w:r>
      <w:r w:rsidR="002F4743" w:rsidRPr="00F50745">
        <w:rPr>
          <w:rFonts w:ascii="Iowan Old Style Roman" w:hAnsi="Iowan Old Style Roman"/>
          <w:b/>
          <w:bCs/>
          <w:sz w:val="28"/>
          <w:szCs w:val="28"/>
        </w:rPr>
        <w:t xml:space="preserve"> Prompt</w:t>
      </w:r>
    </w:p>
    <w:p w14:paraId="7504400D" w14:textId="05037AE9" w:rsidR="000053AB" w:rsidRPr="00F50745" w:rsidRDefault="000053AB" w:rsidP="00C573C5">
      <w:pPr>
        <w:tabs>
          <w:tab w:val="left" w:pos="6100"/>
        </w:tabs>
        <w:rPr>
          <w:rFonts w:ascii="Iowan Old Style Roman" w:hAnsi="Iowan Old Style Roman"/>
          <w:b/>
        </w:rPr>
      </w:pPr>
      <w:r w:rsidRPr="00F50745">
        <w:rPr>
          <w:rFonts w:ascii="Iowan Old Style Roman" w:hAnsi="Iowan Old Style Roman"/>
          <w:b/>
        </w:rPr>
        <w:t>Few Rules to Remember:</w:t>
      </w:r>
      <w:r w:rsidR="00C573C5">
        <w:rPr>
          <w:rFonts w:ascii="Iowan Old Style Roman" w:hAnsi="Iowan Old Style Roman"/>
          <w:b/>
        </w:rPr>
        <w:tab/>
      </w:r>
    </w:p>
    <w:p w14:paraId="3F1A310D" w14:textId="77777777" w:rsidR="000053AB" w:rsidRPr="00F50745" w:rsidRDefault="000053AB" w:rsidP="000053AB">
      <w:pPr>
        <w:pStyle w:val="ListParagraph"/>
        <w:numPr>
          <w:ilvl w:val="0"/>
          <w:numId w:val="10"/>
        </w:numPr>
        <w:rPr>
          <w:rFonts w:ascii="Iowan Old Style Roman" w:hAnsi="Iowan Old Style Roman"/>
        </w:rPr>
      </w:pPr>
      <w:r w:rsidRPr="00F50745">
        <w:rPr>
          <w:rFonts w:ascii="Iowan Old Style Roman" w:hAnsi="Iowan Old Style Roman"/>
        </w:rPr>
        <w:t>Topic sentences are always arguments in these kinds of essays.</w:t>
      </w:r>
    </w:p>
    <w:p w14:paraId="6AD8A326" w14:textId="77777777" w:rsidR="000053AB" w:rsidRPr="00F50745" w:rsidRDefault="000053AB" w:rsidP="000053AB">
      <w:pPr>
        <w:pStyle w:val="ListParagraph"/>
        <w:numPr>
          <w:ilvl w:val="0"/>
          <w:numId w:val="10"/>
        </w:numPr>
        <w:rPr>
          <w:rFonts w:ascii="Iowan Old Style Roman" w:hAnsi="Iowan Old Style Roman"/>
        </w:rPr>
      </w:pPr>
      <w:r w:rsidRPr="00F50745">
        <w:rPr>
          <w:rFonts w:ascii="Iowan Old Style Roman" w:hAnsi="Iowan Old Style Roman"/>
        </w:rPr>
        <w:t>The persuasion and synthesis essays can be addressed in exactly the same way.</w:t>
      </w:r>
    </w:p>
    <w:p w14:paraId="13F7EA6F" w14:textId="77777777" w:rsidR="000053AB" w:rsidRPr="00F50745" w:rsidRDefault="000053AB" w:rsidP="000053AB">
      <w:pPr>
        <w:pStyle w:val="ListParagraph"/>
        <w:numPr>
          <w:ilvl w:val="0"/>
          <w:numId w:val="10"/>
        </w:numPr>
        <w:rPr>
          <w:rFonts w:ascii="Iowan Old Style Roman" w:hAnsi="Iowan Old Style Roman"/>
        </w:rPr>
      </w:pPr>
      <w:r w:rsidRPr="00F50745">
        <w:rPr>
          <w:rFonts w:ascii="Iowan Old Style Roman" w:hAnsi="Iowan Old Style Roman"/>
        </w:rPr>
        <w:t>The three paragraph models here are just for illustration. Your essay can certainly be 2-5 paragraphs.</w:t>
      </w:r>
    </w:p>
    <w:p w14:paraId="28E96118" w14:textId="77777777" w:rsidR="002F4743" w:rsidRPr="00F50745" w:rsidRDefault="002F4743" w:rsidP="000053AB">
      <w:pPr>
        <w:pStyle w:val="ListParagraph"/>
        <w:numPr>
          <w:ilvl w:val="0"/>
          <w:numId w:val="10"/>
        </w:numPr>
        <w:rPr>
          <w:rFonts w:ascii="Iowan Old Style Roman" w:hAnsi="Iowan Old Style Roman"/>
        </w:rPr>
      </w:pPr>
      <w:r w:rsidRPr="00F50745">
        <w:rPr>
          <w:rFonts w:ascii="Iowan Old Style Roman" w:hAnsi="Iowan Old Style Roman"/>
        </w:rPr>
        <w:t>Topic sentences should show relationships/transitions between paragraphs: your goal is an essay that feels like a cohesive whole.</w:t>
      </w:r>
    </w:p>
    <w:p w14:paraId="1C3E951C" w14:textId="77777777" w:rsidR="00011E69" w:rsidRPr="00F50745" w:rsidRDefault="00E1574E" w:rsidP="000053AB">
      <w:pPr>
        <w:pStyle w:val="ListParagraph"/>
        <w:numPr>
          <w:ilvl w:val="0"/>
          <w:numId w:val="10"/>
        </w:numPr>
        <w:rPr>
          <w:rFonts w:ascii="Iowan Old Style Roman" w:hAnsi="Iowan Old Style Roman"/>
        </w:rPr>
      </w:pPr>
      <w:r w:rsidRPr="00F50745">
        <w:rPr>
          <w:rFonts w:ascii="Iowan Old Style Roman" w:hAnsi="Iowan Old Style Roman"/>
        </w:rPr>
        <w:t>There are five basic approach</w:t>
      </w:r>
      <w:r w:rsidR="000053AB" w:rsidRPr="00F50745">
        <w:rPr>
          <w:rFonts w:ascii="Iowan Old Style Roman" w:hAnsi="Iowan Old Style Roman"/>
        </w:rPr>
        <w:t>es you can take on these essays.</w:t>
      </w:r>
    </w:p>
    <w:p w14:paraId="27EB2046" w14:textId="77777777" w:rsidR="00E1574E" w:rsidRPr="00F50745" w:rsidRDefault="00E1574E" w:rsidP="00E1574E">
      <w:pPr>
        <w:pStyle w:val="ListParagraph"/>
        <w:numPr>
          <w:ilvl w:val="0"/>
          <w:numId w:val="7"/>
        </w:numPr>
        <w:rPr>
          <w:rFonts w:ascii="Iowan Old Style Roman" w:hAnsi="Iowan Old Style Roman"/>
        </w:rPr>
      </w:pPr>
      <w:r w:rsidRPr="00F50745">
        <w:rPr>
          <w:rFonts w:ascii="Iowan Old Style Roman" w:hAnsi="Iowan Old Style Roman"/>
        </w:rPr>
        <w:t>Straight Refutation (2-4 reasons why the idea is a bad one)</w:t>
      </w:r>
    </w:p>
    <w:p w14:paraId="0241F3C0" w14:textId="77777777" w:rsidR="00E1574E" w:rsidRPr="00F50745" w:rsidRDefault="00E1574E" w:rsidP="00E1574E">
      <w:pPr>
        <w:pStyle w:val="ListParagraph"/>
        <w:numPr>
          <w:ilvl w:val="0"/>
          <w:numId w:val="7"/>
        </w:numPr>
        <w:rPr>
          <w:rFonts w:ascii="Iowan Old Style Roman" w:hAnsi="Iowan Old Style Roman"/>
        </w:rPr>
      </w:pPr>
      <w:r w:rsidRPr="00F50745">
        <w:rPr>
          <w:rFonts w:ascii="Iowan Old Style Roman" w:hAnsi="Iowan Old Style Roman"/>
        </w:rPr>
        <w:t>Straight Support (2-4 reasons why the idea is a good one)</w:t>
      </w:r>
    </w:p>
    <w:p w14:paraId="3730C9D1" w14:textId="77777777" w:rsidR="00E1574E" w:rsidRPr="00F50745" w:rsidRDefault="00E1574E" w:rsidP="00E1574E">
      <w:pPr>
        <w:pStyle w:val="ListParagraph"/>
        <w:numPr>
          <w:ilvl w:val="0"/>
          <w:numId w:val="7"/>
        </w:numPr>
        <w:rPr>
          <w:rFonts w:ascii="Iowan Old Style Roman" w:hAnsi="Iowan Old Style Roman"/>
        </w:rPr>
      </w:pPr>
      <w:r w:rsidRPr="00F50745">
        <w:rPr>
          <w:rFonts w:ascii="Iowan Old Style Roman" w:hAnsi="Iowan Old Style Roman"/>
        </w:rPr>
        <w:t>Concession/Qualifier (strongly take one side, but concede one point to other side)</w:t>
      </w:r>
    </w:p>
    <w:p w14:paraId="65BB3230" w14:textId="77777777" w:rsidR="00E1574E" w:rsidRPr="00F50745" w:rsidRDefault="00E1574E" w:rsidP="00E1574E">
      <w:pPr>
        <w:pStyle w:val="ListParagraph"/>
        <w:numPr>
          <w:ilvl w:val="0"/>
          <w:numId w:val="7"/>
        </w:numPr>
        <w:rPr>
          <w:rFonts w:ascii="Iowan Old Style Roman" w:hAnsi="Iowan Old Style Roman"/>
        </w:rPr>
      </w:pPr>
      <w:r w:rsidRPr="00F50745">
        <w:rPr>
          <w:rFonts w:ascii="Iowan Old Style Roman" w:hAnsi="Iowan Old Style Roman"/>
        </w:rPr>
        <w:t>Boomer (not only present your argument, but attack the other side)</w:t>
      </w:r>
    </w:p>
    <w:p w14:paraId="5981556B" w14:textId="77777777" w:rsidR="00E1574E" w:rsidRPr="00F50745" w:rsidRDefault="00E1574E" w:rsidP="00E1574E">
      <w:pPr>
        <w:pStyle w:val="ListParagraph"/>
        <w:numPr>
          <w:ilvl w:val="0"/>
          <w:numId w:val="7"/>
        </w:numPr>
        <w:rPr>
          <w:rFonts w:ascii="Iowan Old Style Roman" w:hAnsi="Iowan Old Style Roman"/>
        </w:rPr>
      </w:pPr>
      <w:r w:rsidRPr="00F50745">
        <w:rPr>
          <w:rFonts w:ascii="Iowan Old Style Roman" w:hAnsi="Iowan Old Style Roman"/>
        </w:rPr>
        <w:t>Caveat (strongly take a position, but concede that there is an issue to consider)</w:t>
      </w:r>
    </w:p>
    <w:p w14:paraId="51B6DEFC" w14:textId="77777777" w:rsidR="000053AB" w:rsidRPr="00F50745" w:rsidRDefault="000053AB" w:rsidP="000053AB">
      <w:pPr>
        <w:rPr>
          <w:rFonts w:ascii="Iowan Old Style Roman" w:hAnsi="Iowan Old Style Roman"/>
        </w:rPr>
      </w:pPr>
    </w:p>
    <w:p w14:paraId="6F953FB6" w14:textId="77777777" w:rsidR="000053AB" w:rsidRPr="00F50745" w:rsidRDefault="000053AB" w:rsidP="000053AB">
      <w:pPr>
        <w:rPr>
          <w:rFonts w:ascii="Iowan Old Style Roman" w:hAnsi="Iowan Old Style Roman"/>
          <w:b/>
          <w:color w:val="984806" w:themeColor="accent6" w:themeShade="80"/>
          <w:sz w:val="28"/>
          <w:szCs w:val="28"/>
        </w:rPr>
      </w:pPr>
      <w:r w:rsidRPr="00F50745">
        <w:rPr>
          <w:rFonts w:ascii="Iowan Old Style Roman" w:hAnsi="Iowan Old Style Roman"/>
          <w:b/>
          <w:color w:val="984806" w:themeColor="accent6" w:themeShade="80"/>
          <w:sz w:val="28"/>
          <w:szCs w:val="28"/>
        </w:rPr>
        <w:t>Straight Refutation/Straight Support Essay</w:t>
      </w:r>
    </w:p>
    <w:p w14:paraId="4BBA24F9" w14:textId="619B81CE" w:rsidR="000053AB" w:rsidRPr="00F50745" w:rsidRDefault="000053AB" w:rsidP="000053AB">
      <w:pPr>
        <w:rPr>
          <w:rFonts w:ascii="Iowan Old Style Roman" w:hAnsi="Iowan Old Style Roman"/>
        </w:rPr>
      </w:pPr>
      <w:r w:rsidRPr="00F50745">
        <w:rPr>
          <w:rFonts w:ascii="Iowan Old Style Roman" w:hAnsi="Iowan Old Style Roman"/>
        </w:rPr>
        <w:t xml:space="preserve">You probably want to avoid these. </w:t>
      </w:r>
      <w:r w:rsidR="00286D85">
        <w:rPr>
          <w:rFonts w:ascii="Iowan Old Style Roman" w:hAnsi="Iowan Old Style Roman"/>
        </w:rPr>
        <w:t>For this class, these will not be acceptable responses.</w:t>
      </w:r>
    </w:p>
    <w:p w14:paraId="3F294809" w14:textId="77777777" w:rsidR="000053AB" w:rsidRPr="00F50745" w:rsidRDefault="000053AB" w:rsidP="000053AB">
      <w:pPr>
        <w:rPr>
          <w:rFonts w:ascii="Iowan Old Style Roman" w:hAnsi="Iowan Old Style Roman"/>
        </w:rPr>
      </w:pPr>
    </w:p>
    <w:p w14:paraId="2DBD6A78" w14:textId="77777777" w:rsidR="000053AB" w:rsidRDefault="000053AB" w:rsidP="000053AB">
      <w:pPr>
        <w:rPr>
          <w:rFonts w:ascii="Iowan Old Style Roman" w:hAnsi="Iowan Old Style Roman"/>
          <w:b/>
          <w:color w:val="984806" w:themeColor="accent6" w:themeShade="80"/>
          <w:sz w:val="28"/>
          <w:szCs w:val="28"/>
        </w:rPr>
      </w:pPr>
      <w:r w:rsidRPr="00F50745">
        <w:rPr>
          <w:rFonts w:ascii="Iowan Old Style Roman" w:hAnsi="Iowan Old Style Roman"/>
          <w:b/>
          <w:color w:val="984806" w:themeColor="accent6" w:themeShade="80"/>
          <w:sz w:val="28"/>
          <w:szCs w:val="28"/>
        </w:rPr>
        <w:t>Concession/Qualifier Essay</w:t>
      </w:r>
    </w:p>
    <w:p w14:paraId="1F5841F4" w14:textId="5A03E17C" w:rsidR="00C573C5" w:rsidRPr="00C573C5" w:rsidRDefault="00C573C5" w:rsidP="000053AB">
      <w:pPr>
        <w:rPr>
          <w:rFonts w:ascii="Iowan Old Style Roman" w:hAnsi="Iowan Old Style Roman"/>
          <w:b/>
          <w:i/>
          <w:color w:val="000000" w:themeColor="text1"/>
        </w:rPr>
      </w:pPr>
      <w:r w:rsidRPr="00C573C5">
        <w:rPr>
          <w:rFonts w:ascii="Iowan Old Style Roman" w:hAnsi="Iowan Old Style Roman"/>
          <w:b/>
          <w:i/>
          <w:color w:val="000000" w:themeColor="text1"/>
        </w:rPr>
        <w:t>Concession essays include a</w:t>
      </w:r>
      <w:bookmarkStart w:id="0" w:name="_GoBack"/>
      <w:bookmarkEnd w:id="0"/>
      <w:r w:rsidRPr="00C573C5">
        <w:rPr>
          <w:rFonts w:ascii="Iowan Old Style Roman" w:hAnsi="Iowan Old Style Roman"/>
          <w:b/>
          <w:i/>
          <w:color w:val="000000" w:themeColor="text1"/>
        </w:rPr>
        <w:t>t least one paragraph in which the writer acknowledges that the “other side” of the issue has a good point. A concession should be defended by the writer, not refuted by her.</w:t>
      </w:r>
    </w:p>
    <w:p w14:paraId="17E6DE92" w14:textId="77777777" w:rsidR="00C573C5" w:rsidRPr="00F50745" w:rsidRDefault="00C573C5" w:rsidP="000053AB">
      <w:pPr>
        <w:rPr>
          <w:rFonts w:ascii="Iowan Old Style Roman" w:hAnsi="Iowan Old Style Roman"/>
          <w:b/>
          <w:color w:val="984806" w:themeColor="accent6" w:themeShade="80"/>
          <w:sz w:val="28"/>
          <w:szCs w:val="28"/>
        </w:rPr>
      </w:pPr>
    </w:p>
    <w:p w14:paraId="56AA5855" w14:textId="77777777" w:rsidR="000053AB" w:rsidRPr="00F50745" w:rsidRDefault="000053AB" w:rsidP="000053AB">
      <w:pPr>
        <w:rPr>
          <w:rFonts w:ascii="Iowan Old Style Roman" w:hAnsi="Iowan Old Style Roman"/>
        </w:rPr>
      </w:pPr>
      <w:r w:rsidRPr="00F50745">
        <w:rPr>
          <w:rFonts w:ascii="Iowan Old Style Roman" w:hAnsi="Iowan Old Style Roman"/>
          <w:b/>
        </w:rPr>
        <w:t>Thesis:</w:t>
      </w:r>
      <w:r w:rsidRPr="00F50745">
        <w:rPr>
          <w:rFonts w:ascii="Iowan Old Style Roman" w:hAnsi="Iowan Old Style Roman"/>
        </w:rPr>
        <w:t xml:space="preserve"> While modern media discourse is often base and even occasionally pointless, such democratic discussion is essential for good governance and to undermine corporate dominance of the debate.</w:t>
      </w:r>
    </w:p>
    <w:p w14:paraId="600B8D71" w14:textId="77777777" w:rsidR="000053AB" w:rsidRPr="00F50745" w:rsidRDefault="000053AB" w:rsidP="000053AB">
      <w:pPr>
        <w:rPr>
          <w:rFonts w:ascii="Iowan Old Style Roman" w:hAnsi="Iowan Old Style Roman"/>
        </w:rPr>
      </w:pPr>
    </w:p>
    <w:p w14:paraId="363E1CB7" w14:textId="77777777" w:rsidR="000053AB" w:rsidRPr="00F50745" w:rsidRDefault="000053AB" w:rsidP="000053AB">
      <w:pPr>
        <w:rPr>
          <w:rFonts w:ascii="Iowan Old Style Roman" w:hAnsi="Iowan Old Style Roman"/>
        </w:rPr>
      </w:pPr>
      <w:r w:rsidRPr="00F50745">
        <w:rPr>
          <w:rFonts w:ascii="Iowan Old Style Roman" w:hAnsi="Iowan Old Style Roman"/>
          <w:b/>
        </w:rPr>
        <w:t>Body Paragraph 1</w:t>
      </w:r>
      <w:r w:rsidRPr="00F50745">
        <w:rPr>
          <w:rFonts w:ascii="Iowan Old Style Roman" w:hAnsi="Iowan Old Style Roman"/>
        </w:rPr>
        <w:t>: It would be hard to argue that American discourse has suffered as access to publishing has increased. [CONCESSION]</w:t>
      </w:r>
    </w:p>
    <w:p w14:paraId="07E06B34" w14:textId="77777777" w:rsidR="000053AB" w:rsidRPr="00F50745" w:rsidRDefault="000053AB" w:rsidP="000053AB">
      <w:pPr>
        <w:rPr>
          <w:rFonts w:ascii="Iowan Old Style Roman" w:hAnsi="Iowan Old Style Roman"/>
        </w:rPr>
      </w:pPr>
    </w:p>
    <w:p w14:paraId="477D71BF" w14:textId="77777777" w:rsidR="000053AB" w:rsidRPr="00F50745" w:rsidRDefault="000053AB" w:rsidP="000053AB">
      <w:pPr>
        <w:rPr>
          <w:rFonts w:ascii="Iowan Old Style Roman" w:hAnsi="Iowan Old Style Roman"/>
        </w:rPr>
      </w:pPr>
      <w:r w:rsidRPr="00F50745">
        <w:rPr>
          <w:rFonts w:ascii="Iowan Old Style Roman" w:hAnsi="Iowan Old Style Roman"/>
          <w:b/>
        </w:rPr>
        <w:t>Body Paragraph 2:</w:t>
      </w:r>
      <w:r w:rsidRPr="00F50745">
        <w:rPr>
          <w:rFonts w:ascii="Iowan Old Style Roman" w:hAnsi="Iowan Old Style Roman"/>
        </w:rPr>
        <w:t xml:space="preserve"> Despite the crudeness of much of contemporary discussion free expression of even the most trivial idea is crucial to democracy. [YOUR FIRST ARGUMENT]</w:t>
      </w:r>
    </w:p>
    <w:p w14:paraId="32818DA5" w14:textId="77777777" w:rsidR="000053AB" w:rsidRPr="00F50745" w:rsidRDefault="000053AB" w:rsidP="000053AB">
      <w:pPr>
        <w:rPr>
          <w:rFonts w:ascii="Iowan Old Style Roman" w:hAnsi="Iowan Old Style Roman"/>
        </w:rPr>
      </w:pPr>
    </w:p>
    <w:p w14:paraId="2F23C3F1" w14:textId="77777777" w:rsidR="000053AB" w:rsidRPr="00F50745" w:rsidRDefault="000053AB" w:rsidP="000053AB">
      <w:pPr>
        <w:rPr>
          <w:rFonts w:ascii="Iowan Old Style Roman" w:hAnsi="Iowan Old Style Roman"/>
        </w:rPr>
      </w:pPr>
      <w:r w:rsidRPr="00F50745">
        <w:rPr>
          <w:rFonts w:ascii="Iowan Old Style Roman" w:hAnsi="Iowan Old Style Roman"/>
          <w:b/>
        </w:rPr>
        <w:t>Body Paragraph 3:</w:t>
      </w:r>
      <w:r w:rsidRPr="00F50745">
        <w:rPr>
          <w:rFonts w:ascii="Iowan Old Style Roman" w:hAnsi="Iowan Old Style Roman"/>
        </w:rPr>
        <w:t xml:space="preserve"> Even more significantly, democratization of discourse offers perhaps the only tool to undermine corporate dominance of the media. [YOUR SECOND ARGUMENT]</w:t>
      </w:r>
    </w:p>
    <w:p w14:paraId="0A20B598" w14:textId="77777777" w:rsidR="000053AB" w:rsidRPr="00F50745" w:rsidRDefault="000053AB" w:rsidP="000053AB">
      <w:pPr>
        <w:rPr>
          <w:rFonts w:ascii="Iowan Old Style Roman" w:hAnsi="Iowan Old Style Roman"/>
        </w:rPr>
      </w:pPr>
    </w:p>
    <w:p w14:paraId="23E32ECF" w14:textId="77777777" w:rsidR="00F50745" w:rsidRDefault="00F50745">
      <w:pPr>
        <w:rPr>
          <w:rFonts w:ascii="Iowan Old Style Roman" w:hAnsi="Iowan Old Style Roman"/>
          <w:b/>
          <w:color w:val="984806" w:themeColor="accent6" w:themeShade="80"/>
          <w:sz w:val="28"/>
          <w:szCs w:val="28"/>
        </w:rPr>
      </w:pPr>
      <w:r>
        <w:rPr>
          <w:rFonts w:ascii="Iowan Old Style Roman" w:hAnsi="Iowan Old Style Roman"/>
          <w:b/>
          <w:color w:val="984806" w:themeColor="accent6" w:themeShade="80"/>
          <w:sz w:val="28"/>
          <w:szCs w:val="28"/>
        </w:rPr>
        <w:br w:type="page"/>
      </w:r>
    </w:p>
    <w:p w14:paraId="5D878394" w14:textId="77777777" w:rsidR="000053AB" w:rsidRDefault="000053AB" w:rsidP="000053AB">
      <w:pPr>
        <w:rPr>
          <w:rFonts w:ascii="Iowan Old Style Roman" w:hAnsi="Iowan Old Style Roman"/>
          <w:b/>
          <w:color w:val="984806" w:themeColor="accent6" w:themeShade="80"/>
          <w:sz w:val="28"/>
          <w:szCs w:val="28"/>
        </w:rPr>
      </w:pPr>
      <w:r w:rsidRPr="00F50745">
        <w:rPr>
          <w:rFonts w:ascii="Iowan Old Style Roman" w:hAnsi="Iowan Old Style Roman"/>
          <w:b/>
          <w:color w:val="984806" w:themeColor="accent6" w:themeShade="80"/>
          <w:sz w:val="28"/>
          <w:szCs w:val="28"/>
        </w:rPr>
        <w:lastRenderedPageBreak/>
        <w:t>Boomer Essay</w:t>
      </w:r>
    </w:p>
    <w:p w14:paraId="1F9BDEDE" w14:textId="76F9104D" w:rsidR="00C573C5" w:rsidRPr="00C573C5" w:rsidRDefault="00C573C5" w:rsidP="00C573C5">
      <w:pPr>
        <w:rPr>
          <w:rFonts w:ascii="Iowan Old Style Roman" w:hAnsi="Iowan Old Style Roman"/>
          <w:b/>
          <w:i/>
          <w:color w:val="000000" w:themeColor="text1"/>
        </w:rPr>
      </w:pPr>
      <w:r>
        <w:rPr>
          <w:rFonts w:ascii="Iowan Old Style Roman" w:hAnsi="Iowan Old Style Roman"/>
          <w:b/>
          <w:i/>
          <w:color w:val="000000" w:themeColor="text1"/>
        </w:rPr>
        <w:t>A boomer essay contains at least one paragraph in which the writer attacks the position of the other side in addition to presenting her own arguments. While the boomer paragraph can go at the beginning or end, I think it’s more effective as the last body paragraph.</w:t>
      </w:r>
    </w:p>
    <w:p w14:paraId="0BC8561A" w14:textId="77777777" w:rsidR="00C573C5" w:rsidRPr="00F50745" w:rsidRDefault="00C573C5" w:rsidP="000053AB">
      <w:pPr>
        <w:rPr>
          <w:rFonts w:ascii="Iowan Old Style Roman" w:hAnsi="Iowan Old Style Roman"/>
          <w:b/>
          <w:color w:val="984806" w:themeColor="accent6" w:themeShade="80"/>
          <w:sz w:val="28"/>
          <w:szCs w:val="28"/>
        </w:rPr>
      </w:pPr>
    </w:p>
    <w:p w14:paraId="32CFB070" w14:textId="77777777" w:rsidR="000053AB" w:rsidRPr="00F50745" w:rsidRDefault="000053AB" w:rsidP="000053AB">
      <w:pPr>
        <w:rPr>
          <w:rFonts w:ascii="Iowan Old Style Roman" w:hAnsi="Iowan Old Style Roman"/>
        </w:rPr>
      </w:pPr>
      <w:r w:rsidRPr="00F50745">
        <w:rPr>
          <w:rFonts w:ascii="Iowan Old Style Roman" w:hAnsi="Iowan Old Style Roman"/>
          <w:b/>
        </w:rPr>
        <w:t>Thesis:</w:t>
      </w:r>
      <w:r w:rsidRPr="00F50745">
        <w:rPr>
          <w:rFonts w:ascii="Iowan Old Style Roman" w:hAnsi="Iowan Old Style Roman"/>
        </w:rPr>
        <w:t xml:space="preserve"> The democratic discussion generated by new media is</w:t>
      </w:r>
      <w:r w:rsidR="00F50745">
        <w:rPr>
          <w:rFonts w:ascii="Iowan Old Style Roman" w:hAnsi="Iowan Old Style Roman"/>
        </w:rPr>
        <w:t xml:space="preserve"> not only</w:t>
      </w:r>
      <w:r w:rsidRPr="00F50745">
        <w:rPr>
          <w:rFonts w:ascii="Iowan Old Style Roman" w:hAnsi="Iowan Old Style Roman"/>
        </w:rPr>
        <w:t xml:space="preserve"> essential for good governance and to undermine corporate dominance</w:t>
      </w:r>
      <w:r w:rsidR="00F50745">
        <w:rPr>
          <w:rFonts w:ascii="Iowan Old Style Roman" w:hAnsi="Iowan Old Style Roman"/>
        </w:rPr>
        <w:t xml:space="preserve"> of the debate, but critics who contend that it hurts the national dialogue misunderstand its vital role.</w:t>
      </w:r>
    </w:p>
    <w:p w14:paraId="64B09333" w14:textId="77777777" w:rsidR="000053AB" w:rsidRPr="00F50745" w:rsidRDefault="000053AB" w:rsidP="000053AB">
      <w:pPr>
        <w:rPr>
          <w:rFonts w:ascii="Iowan Old Style Roman" w:hAnsi="Iowan Old Style Roman"/>
        </w:rPr>
      </w:pPr>
    </w:p>
    <w:p w14:paraId="650BF58D" w14:textId="77777777" w:rsidR="000053AB" w:rsidRPr="00F50745" w:rsidRDefault="000053AB" w:rsidP="000053AB">
      <w:pPr>
        <w:rPr>
          <w:rFonts w:ascii="Iowan Old Style Roman" w:hAnsi="Iowan Old Style Roman"/>
        </w:rPr>
      </w:pPr>
      <w:r w:rsidRPr="00F50745">
        <w:rPr>
          <w:rFonts w:ascii="Iowan Old Style Roman" w:hAnsi="Iowan Old Style Roman"/>
          <w:b/>
        </w:rPr>
        <w:t>Body Paragraph 1</w:t>
      </w:r>
      <w:r w:rsidRPr="00F50745">
        <w:rPr>
          <w:rFonts w:ascii="Iowan Old Style Roman" w:hAnsi="Iowan Old Style Roman"/>
        </w:rPr>
        <w:t>: Free expression of even the most trivial idea is crucial to democracy. [YOUR FIRST ARGUMENT]</w:t>
      </w:r>
    </w:p>
    <w:p w14:paraId="16D7FCE4" w14:textId="77777777" w:rsidR="000053AB" w:rsidRPr="00F50745" w:rsidRDefault="000053AB" w:rsidP="000053AB">
      <w:pPr>
        <w:rPr>
          <w:rFonts w:ascii="Iowan Old Style Roman" w:hAnsi="Iowan Old Style Roman"/>
        </w:rPr>
      </w:pPr>
    </w:p>
    <w:p w14:paraId="770D620F" w14:textId="77777777" w:rsidR="000053AB" w:rsidRPr="00F50745" w:rsidRDefault="000053AB" w:rsidP="000053AB">
      <w:pPr>
        <w:rPr>
          <w:rFonts w:ascii="Iowan Old Style Roman" w:hAnsi="Iowan Old Style Roman"/>
        </w:rPr>
      </w:pPr>
      <w:r w:rsidRPr="00F50745">
        <w:rPr>
          <w:rFonts w:ascii="Iowan Old Style Roman" w:hAnsi="Iowan Old Style Roman"/>
          <w:b/>
        </w:rPr>
        <w:t>Body Paragraph 2</w:t>
      </w:r>
      <w:r w:rsidRPr="00F50745">
        <w:rPr>
          <w:rFonts w:ascii="Iowan Old Style Roman" w:hAnsi="Iowan Old Style Roman"/>
        </w:rPr>
        <w:t>: Even more significantly, democratization of discourse offers perhaps the only tool to undermine corporate dominance of the media. [YOUR SECOND ARGUMENT]</w:t>
      </w:r>
    </w:p>
    <w:p w14:paraId="5777D23C" w14:textId="77777777" w:rsidR="000053AB" w:rsidRPr="00F50745" w:rsidRDefault="000053AB" w:rsidP="000053AB">
      <w:pPr>
        <w:rPr>
          <w:rFonts w:ascii="Iowan Old Style Roman" w:hAnsi="Iowan Old Style Roman"/>
        </w:rPr>
      </w:pPr>
    </w:p>
    <w:p w14:paraId="2AC91A25" w14:textId="77777777" w:rsidR="000053AB" w:rsidRPr="00F50745" w:rsidRDefault="000053AB" w:rsidP="000053AB">
      <w:pPr>
        <w:rPr>
          <w:rFonts w:ascii="Iowan Old Style Roman" w:hAnsi="Iowan Old Style Roman"/>
        </w:rPr>
      </w:pPr>
      <w:r w:rsidRPr="00F50745">
        <w:rPr>
          <w:rFonts w:ascii="Iowan Old Style Roman" w:hAnsi="Iowan Old Style Roman"/>
          <w:b/>
        </w:rPr>
        <w:t>Body Paragraph 3</w:t>
      </w:r>
      <w:r w:rsidRPr="00F50745">
        <w:rPr>
          <w:rFonts w:ascii="Iowan Old Style Roman" w:hAnsi="Iowan Old Style Roman"/>
        </w:rPr>
        <w:t>: Critics of new media wrongly assert that it debases our national discussion. [CRUSH THIS ARGUMENT]</w:t>
      </w:r>
    </w:p>
    <w:p w14:paraId="7FFCC8D1" w14:textId="77777777" w:rsidR="00F50745" w:rsidRDefault="00F50745" w:rsidP="002F4743">
      <w:pPr>
        <w:rPr>
          <w:rFonts w:ascii="Iowan Old Style Roman" w:hAnsi="Iowan Old Style Roman"/>
          <w:b/>
          <w:color w:val="984806" w:themeColor="accent6" w:themeShade="80"/>
          <w:sz w:val="28"/>
          <w:szCs w:val="28"/>
        </w:rPr>
      </w:pPr>
    </w:p>
    <w:p w14:paraId="4CD8B800" w14:textId="77777777" w:rsidR="002F4743" w:rsidRPr="00F50745" w:rsidRDefault="002F4743" w:rsidP="00B11BC0">
      <w:pPr>
        <w:rPr>
          <w:rFonts w:ascii="Iowan Old Style Roman" w:hAnsi="Iowan Old Style Roman"/>
          <w:sz w:val="28"/>
          <w:szCs w:val="28"/>
        </w:rPr>
      </w:pPr>
    </w:p>
    <w:p w14:paraId="3117BB22" w14:textId="77777777" w:rsidR="00E1574E" w:rsidRPr="00F50745" w:rsidRDefault="00E1574E" w:rsidP="00F50745">
      <w:pPr>
        <w:rPr>
          <w:rFonts w:ascii="Iowan Old Style Roman" w:hAnsi="Iowan Old Style Roman"/>
        </w:rPr>
      </w:pPr>
    </w:p>
    <w:sectPr w:rsidR="00E1574E" w:rsidRPr="00F50745" w:rsidSect="00DA504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7463D" w14:textId="77777777" w:rsidR="0085389F" w:rsidRDefault="0085389F">
      <w:r>
        <w:separator/>
      </w:r>
    </w:p>
  </w:endnote>
  <w:endnote w:type="continuationSeparator" w:id="0">
    <w:p w14:paraId="1EF59B96" w14:textId="77777777" w:rsidR="0085389F" w:rsidRDefault="0085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owan Old Style Roman">
    <w:panose1 w:val="02040602040506020204"/>
    <w:charset w:val="4D"/>
    <w:family w:val="roman"/>
    <w:pitch w:val="variable"/>
    <w:sig w:usb0="A00000EF" w:usb1="400020CB" w:usb2="00000000" w:usb3="00000000" w:csb0="00000093" w:csb1="00000000"/>
  </w:font>
  <w:font w:name="Adobe Devanagari">
    <w:panose1 w:val="02040503050201020203"/>
    <w:charset w:val="4D"/>
    <w:family w:val="roman"/>
    <w:notTrueType/>
    <w:pitch w:val="variable"/>
    <w:sig w:usb0="A00080EF" w:usb1="4000204A" w:usb2="00000000" w:usb3="00000000" w:csb0="00000001" w:csb1="00000000"/>
  </w:font>
  <w:font w:name="MaiolaPro">
    <w:altName w:val="Calibri"/>
    <w:panose1 w:val="020B0604020202020204"/>
    <w:charset w:val="00"/>
    <w:family w:val="modern"/>
    <w:notTrueType/>
    <w:pitch w:val="variable"/>
    <w:sig w:usb0="A00002E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1238A" w14:textId="77777777" w:rsidR="00AC633C" w:rsidRDefault="009E637C">
    <w:pPr>
      <w:pStyle w:val="Footer"/>
    </w:pPr>
    <w:r>
      <w:rPr>
        <w:noProof/>
      </w:rPr>
      <mc:AlternateContent>
        <mc:Choice Requires="wpg">
          <w:drawing>
            <wp:anchor distT="0" distB="0" distL="114300" distR="114300" simplePos="0" relativeHeight="251663360" behindDoc="0" locked="0" layoutInCell="1" allowOverlap="1" wp14:anchorId="27C99002" wp14:editId="7F726A51">
              <wp:simplePos x="0" y="0"/>
              <wp:positionH relativeFrom="page">
                <wp:posOffset>236855</wp:posOffset>
              </wp:positionH>
              <wp:positionV relativeFrom="line">
                <wp:posOffset>-387298</wp:posOffset>
              </wp:positionV>
              <wp:extent cx="7296785" cy="326476"/>
              <wp:effectExtent l="0" t="0" r="18415" b="29210"/>
              <wp:wrapTopAndBottom/>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785" cy="326476"/>
                        <a:chOff x="374" y="14903"/>
                        <a:chExt cx="11491" cy="432"/>
                      </a:xfrm>
                    </wpg:grpSpPr>
                    <wps:wsp>
                      <wps:cNvPr id="2" name="Rectangle 10"/>
                      <wps:cNvSpPr>
                        <a:spLocks noChangeArrowheads="1"/>
                      </wps:cNvSpPr>
                      <wps:spPr bwMode="auto">
                        <a:xfrm>
                          <a:off x="374" y="14903"/>
                          <a:ext cx="9346" cy="432"/>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03C53CE" w14:textId="77777777" w:rsidR="00AC633C" w:rsidRPr="00B231AD" w:rsidRDefault="00AC633C" w:rsidP="00AC633C">
                            <w:pPr>
                              <w:pStyle w:val="Footer"/>
                              <w:rPr>
                                <w:rFonts w:ascii="MaiolaPro" w:hAnsi="MaiolaPro"/>
                                <w:b/>
                                <w:color w:val="FFFFFF"/>
                                <w:spacing w:val="60"/>
                                <w:sz w:val="28"/>
                                <w:szCs w:val="28"/>
                              </w:rPr>
                            </w:pPr>
                            <w:r w:rsidRPr="00B231AD">
                              <w:rPr>
                                <w:rFonts w:ascii="MaiolaPro" w:hAnsi="MaiolaPro"/>
                                <w:b/>
                                <w:color w:val="FFFFFF"/>
                                <w:spacing w:val="60"/>
                                <w:sz w:val="28"/>
                                <w:szCs w:val="28"/>
                              </w:rPr>
                              <w:t>Mr. Pogreba</w:t>
                            </w:r>
                          </w:p>
                          <w:p w14:paraId="1567DE7B" w14:textId="77777777" w:rsidR="00AC633C" w:rsidRPr="00AC633C" w:rsidRDefault="00AC633C">
                            <w:pPr>
                              <w:pStyle w:val="Header"/>
                              <w:rPr>
                                <w:color w:val="FFFFFF"/>
                              </w:rPr>
                            </w:pPr>
                          </w:p>
                        </w:txbxContent>
                      </wps:txbx>
                      <wps:bodyPr rot="0" vert="horz" wrap="square" lIns="91440" tIns="45720" rIns="91440" bIns="45720" anchor="t" anchorCtr="0" upright="1">
                        <a:noAutofit/>
                      </wps:bodyPr>
                    </wps:wsp>
                    <wps:wsp>
                      <wps:cNvPr id="3" name="Rectangle 11"/>
                      <wps:cNvSpPr>
                        <a:spLocks noChangeArrowheads="1"/>
                      </wps:cNvSpPr>
                      <wps:spPr bwMode="auto">
                        <a:xfrm>
                          <a:off x="9763" y="14903"/>
                          <a:ext cx="2102" cy="432"/>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3324675" w14:textId="3112BFFA" w:rsidR="00AC633C" w:rsidRDefault="00286D85">
                            <w:pPr>
                              <w:pStyle w:val="Footer"/>
                              <w:rPr>
                                <w:rFonts w:ascii="MaiolaPro" w:hAnsi="MaiolaPro"/>
                                <w:b/>
                                <w:color w:val="FFFFFF"/>
                                <w:sz w:val="28"/>
                                <w:szCs w:val="28"/>
                              </w:rPr>
                            </w:pPr>
                            <w:r>
                              <w:rPr>
                                <w:rFonts w:ascii="MaiolaPro" w:hAnsi="MaiolaPro"/>
                                <w:b/>
                                <w:color w:val="FFFFFF"/>
                                <w:sz w:val="28"/>
                                <w:szCs w:val="28"/>
                              </w:rPr>
                              <w:t>Honors 2</w:t>
                            </w:r>
                          </w:p>
                          <w:p w14:paraId="375B9816" w14:textId="77777777" w:rsidR="00286D85" w:rsidRPr="00B231AD" w:rsidRDefault="00286D85">
                            <w:pPr>
                              <w:pStyle w:val="Footer"/>
                              <w:rPr>
                                <w:rFonts w:ascii="MaiolaPro" w:hAnsi="MaiolaPro"/>
                                <w:b/>
                                <w:color w:val="FFFFFF"/>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99002" id="Group 9" o:spid="_x0000_s1026" style="position:absolute;margin-left:18.65pt;margin-top:-30.5pt;width:574.55pt;height:25.7pt;z-index:251663360;mso-position-horizontal-relative:page;mso-position-vertical-relative:line" coordorigin="374,14903" coordsize="11491,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">
              <v:rect id="Rectangle 10" o:spid="_x0000_s1027" style="position:absolute;left:374;top:14903;width:9346;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" fillcolor="#f79646 [3209]" stroked="f" strokeweight="0">
                <v:fill color2="#df6a09 [2377]" focusposition=".5,.5" focussize="" focus="100%" type="gradientRadial"/>
                <v:shadow on="t" color="#974706 [1609]" offset="1pt"/>
                <v:textbox>
                  <w:txbxContent>
                    <w:p w14:paraId="303C53CE" w14:textId="77777777" w:rsidR="00AC633C" w:rsidRPr="00B231AD" w:rsidRDefault="00AC633C" w:rsidP="00AC633C">
                      <w:pPr>
                        <w:pStyle w:val="Footer"/>
                        <w:rPr>
                          <w:rFonts w:ascii="MaiolaPro" w:hAnsi="MaiolaPro"/>
                          <w:b/>
                          <w:color w:val="FFFFFF"/>
                          <w:spacing w:val="60"/>
                          <w:sz w:val="28"/>
                          <w:szCs w:val="28"/>
                        </w:rPr>
                      </w:pPr>
                      <w:r w:rsidRPr="00B231AD">
                        <w:rPr>
                          <w:rFonts w:ascii="MaiolaPro" w:hAnsi="MaiolaPro"/>
                          <w:b/>
                          <w:color w:val="FFFFFF"/>
                          <w:spacing w:val="60"/>
                          <w:sz w:val="28"/>
                          <w:szCs w:val="28"/>
                        </w:rPr>
                        <w:t>Mr. Pogreba</w:t>
                      </w:r>
                    </w:p>
                    <w:p w14:paraId="1567DE7B" w14:textId="77777777" w:rsidR="00AC633C" w:rsidRPr="00AC633C" w:rsidRDefault="00AC633C">
                      <w:pPr>
                        <w:pStyle w:val="Header"/>
                        <w:rPr>
                          <w:color w:val="FFFFFF"/>
                        </w:rPr>
                      </w:pPr>
                    </w:p>
                  </w:txbxContent>
                </v:textbox>
              </v:rect>
              <v:rect id="Rectangle 11" o:spid="_x0000_s1028" style="position:absolute;left:9763;top:14903;width:2102;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" fillcolor="#f79646 [3209]" stroked="f" strokeweight="0">
                <v:fill color2="#df6a09 [2377]" focusposition=".5,.5" focussize="" focus="100%" type="gradientRadial"/>
                <v:shadow on="t" color="#974706 [1609]" offset="1pt"/>
                <v:textbox>
                  <w:txbxContent>
                    <w:p w14:paraId="33324675" w14:textId="3112BFFA" w:rsidR="00AC633C" w:rsidRDefault="00286D85">
                      <w:pPr>
                        <w:pStyle w:val="Footer"/>
                        <w:rPr>
                          <w:rFonts w:ascii="MaiolaPro" w:hAnsi="MaiolaPro"/>
                          <w:b/>
                          <w:color w:val="FFFFFF"/>
                          <w:sz w:val="28"/>
                          <w:szCs w:val="28"/>
                        </w:rPr>
                      </w:pPr>
                      <w:r>
                        <w:rPr>
                          <w:rFonts w:ascii="MaiolaPro" w:hAnsi="MaiolaPro"/>
                          <w:b/>
                          <w:color w:val="FFFFFF"/>
                          <w:sz w:val="28"/>
                          <w:szCs w:val="28"/>
                        </w:rPr>
                        <w:t>Honors 2</w:t>
                      </w:r>
                    </w:p>
                    <w:p w14:paraId="375B9816" w14:textId="77777777" w:rsidR="00286D85" w:rsidRPr="00B231AD" w:rsidRDefault="00286D85">
                      <w:pPr>
                        <w:pStyle w:val="Footer"/>
                        <w:rPr>
                          <w:rFonts w:ascii="MaiolaPro" w:hAnsi="MaiolaPro"/>
                          <w:b/>
                          <w:color w:val="FFFFFF"/>
                          <w:sz w:val="28"/>
                          <w:szCs w:val="28"/>
                        </w:rPr>
                      </w:pPr>
                    </w:p>
                  </w:txbxContent>
                </v:textbox>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80F96" w14:textId="77777777" w:rsidR="0085389F" w:rsidRDefault="0085389F">
      <w:r>
        <w:separator/>
      </w:r>
    </w:p>
  </w:footnote>
  <w:footnote w:type="continuationSeparator" w:id="0">
    <w:p w14:paraId="2B56D496" w14:textId="77777777" w:rsidR="0085389F" w:rsidRDefault="00853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AE03" w14:textId="2ACC050D" w:rsidR="00EA374E" w:rsidRPr="00286D85" w:rsidRDefault="00EA374E">
    <w:pPr>
      <w:pStyle w:val="Header"/>
      <w:jc w:val="center"/>
      <w:rPr>
        <w:rFonts w:ascii="Adobe Devanagari" w:hAnsi="Adobe Devanagari" w:cs="Adobe Devanagari"/>
        <w:b/>
        <w:bCs/>
        <w:color w:val="365F91" w:themeColor="accent1" w:themeShade="BF"/>
        <w:sz w:val="40"/>
        <w:szCs w:val="40"/>
      </w:rPr>
    </w:pPr>
    <w:r w:rsidRPr="00286D85">
      <w:rPr>
        <w:rFonts w:ascii="Adobe Devanagari" w:hAnsi="Adobe Devanagari" w:cs="Adobe Devanagari"/>
        <w:b/>
        <w:noProof/>
        <w:color w:val="365F91" w:themeColor="accent1" w:themeShade="BF"/>
        <w:sz w:val="48"/>
        <w:szCs w:val="48"/>
      </w:rPr>
      <w:drawing>
        <wp:anchor distT="0" distB="0" distL="114300" distR="114300" simplePos="0" relativeHeight="251664384" behindDoc="0" locked="0" layoutInCell="1" allowOverlap="1" wp14:anchorId="4D0A194C" wp14:editId="1779694E">
          <wp:simplePos x="0" y="0"/>
          <wp:positionH relativeFrom="margin">
            <wp:posOffset>6600190</wp:posOffset>
          </wp:positionH>
          <wp:positionV relativeFrom="margin">
            <wp:posOffset>-593090</wp:posOffset>
          </wp:positionV>
          <wp:extent cx="255905" cy="381000"/>
          <wp:effectExtent l="19050" t="0" r="0" b="0"/>
          <wp:wrapSquare wrapText="bothSides"/>
          <wp:docPr id="5" name="Picture 6" descr="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f"/>
                  <pic:cNvPicPr/>
                </pic:nvPicPr>
                <pic:blipFill>
                  <a:blip r:embed="rId1"/>
                  <a:stretch>
                    <a:fillRect/>
                  </a:stretch>
                </pic:blipFill>
                <pic:spPr>
                  <a:xfrm>
                    <a:off x="0" y="0"/>
                    <a:ext cx="255905" cy="381000"/>
                  </a:xfrm>
                  <a:prstGeom prst="rect">
                    <a:avLst/>
                  </a:prstGeom>
                </pic:spPr>
              </pic:pic>
            </a:graphicData>
          </a:graphic>
        </wp:anchor>
      </w:drawing>
    </w:r>
    <w:sdt>
      <w:sdtPr>
        <w:rPr>
          <w:rFonts w:ascii="Adobe Devanagari" w:hAnsi="Adobe Devanagari" w:cs="Adobe Devanagari"/>
          <w:b/>
          <w:bCs/>
          <w:sz w:val="40"/>
          <w:szCs w:val="40"/>
        </w:rPr>
        <w:alias w:val="Title"/>
        <w:id w:val="79116639"/>
        <w:placeholder>
          <w:docPart w:val="4A7E2EBC118D41D2B96FF7DC8ADDC336"/>
        </w:placeholder>
        <w:dataBinding w:prefixMappings="xmlns:ns0='http://schemas.openxmlformats.org/package/2006/metadata/core-properties' xmlns:ns1='http://purl.org/dc/elements/1.1/'" w:xpath="/ns0:coreProperties[1]/ns1:title[1]" w:storeItemID="{6C3C8BC8-F283-45AE-878A-BAB7291924A1}"/>
        <w:text/>
      </w:sdtPr>
      <w:sdtEndPr/>
      <w:sdtContent>
        <w:r w:rsidR="009E637C" w:rsidRPr="00286D85">
          <w:rPr>
            <w:rFonts w:ascii="Adobe Devanagari" w:hAnsi="Adobe Devanagari" w:cs="Adobe Devanagari"/>
            <w:b/>
            <w:bCs/>
            <w:color w:val="F79646" w:themeColor="accent6"/>
            <w:sz w:val="40"/>
            <w:szCs w:val="40"/>
          </w:rPr>
          <w:t>Topic Sentence Cheat Sheet</w:t>
        </w:r>
        <w:r w:rsidR="00C573C5" w:rsidRPr="00286D85">
          <w:rPr>
            <w:rFonts w:ascii="Adobe Devanagari" w:hAnsi="Adobe Devanagari" w:cs="Adobe Devanagari"/>
            <w:b/>
            <w:bCs/>
            <w:color w:val="F79646" w:themeColor="accent6"/>
            <w:sz w:val="40"/>
            <w:szCs w:val="40"/>
          </w:rPr>
          <w:t xml:space="preserve"> for Argumentative Essays</w:t>
        </w:r>
      </w:sdtContent>
    </w:sdt>
  </w:p>
  <w:p w14:paraId="098E7EF6" w14:textId="77777777" w:rsidR="002A2E9D" w:rsidRDefault="002A2E9D" w:rsidP="002A2E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EE57675"/>
    <w:multiLevelType w:val="hybridMultilevel"/>
    <w:tmpl w:val="49269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C7BB0"/>
    <w:multiLevelType w:val="hybridMultilevel"/>
    <w:tmpl w:val="B7D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63469"/>
    <w:multiLevelType w:val="hybridMultilevel"/>
    <w:tmpl w:val="989C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D4A70"/>
    <w:multiLevelType w:val="hybridMultilevel"/>
    <w:tmpl w:val="C318F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31D3F"/>
    <w:multiLevelType w:val="hybridMultilevel"/>
    <w:tmpl w:val="5EC2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04822"/>
    <w:multiLevelType w:val="hybridMultilevel"/>
    <w:tmpl w:val="2D269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B2137"/>
    <w:multiLevelType w:val="hybridMultilevel"/>
    <w:tmpl w:val="DB76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8455A"/>
    <w:multiLevelType w:val="hybridMultilevel"/>
    <w:tmpl w:val="B640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1409B"/>
    <w:multiLevelType w:val="hybridMultilevel"/>
    <w:tmpl w:val="62444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5567E8"/>
    <w:multiLevelType w:val="hybridMultilevel"/>
    <w:tmpl w:val="F094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6"/>
  </w:num>
  <w:num w:numId="5">
    <w:abstractNumId w:val="8"/>
  </w:num>
  <w:num w:numId="6">
    <w:abstractNumId w:val="7"/>
  </w:num>
  <w:num w:numId="7">
    <w:abstractNumId w:val="10"/>
  </w:num>
  <w:num w:numId="8">
    <w:abstractNumId w:val="11"/>
  </w:num>
  <w:num w:numId="9">
    <w:abstractNumId w:val="4"/>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9D"/>
    <w:rsid w:val="000053AB"/>
    <w:rsid w:val="00011E69"/>
    <w:rsid w:val="0008313A"/>
    <w:rsid w:val="000F6000"/>
    <w:rsid w:val="00107C2E"/>
    <w:rsid w:val="00124B15"/>
    <w:rsid w:val="00192A30"/>
    <w:rsid w:val="001A09C8"/>
    <w:rsid w:val="001B2016"/>
    <w:rsid w:val="0022207F"/>
    <w:rsid w:val="00233A29"/>
    <w:rsid w:val="00244AE7"/>
    <w:rsid w:val="00286D85"/>
    <w:rsid w:val="00295262"/>
    <w:rsid w:val="002A2E9D"/>
    <w:rsid w:val="002E12ED"/>
    <w:rsid w:val="002E362A"/>
    <w:rsid w:val="002F4743"/>
    <w:rsid w:val="003022E0"/>
    <w:rsid w:val="00336047"/>
    <w:rsid w:val="0034709B"/>
    <w:rsid w:val="00370E9A"/>
    <w:rsid w:val="00390808"/>
    <w:rsid w:val="003F45E1"/>
    <w:rsid w:val="00404BD6"/>
    <w:rsid w:val="00437D2F"/>
    <w:rsid w:val="00462782"/>
    <w:rsid w:val="00463D6F"/>
    <w:rsid w:val="00485B20"/>
    <w:rsid w:val="00487AC2"/>
    <w:rsid w:val="00492EE9"/>
    <w:rsid w:val="004A2D99"/>
    <w:rsid w:val="004B3F48"/>
    <w:rsid w:val="004D142A"/>
    <w:rsid w:val="0050085D"/>
    <w:rsid w:val="00505A79"/>
    <w:rsid w:val="005431FA"/>
    <w:rsid w:val="00554851"/>
    <w:rsid w:val="005C39B0"/>
    <w:rsid w:val="005C711E"/>
    <w:rsid w:val="005D7150"/>
    <w:rsid w:val="005D71E8"/>
    <w:rsid w:val="005E00DD"/>
    <w:rsid w:val="005E1938"/>
    <w:rsid w:val="005F2D1E"/>
    <w:rsid w:val="00607771"/>
    <w:rsid w:val="00634C33"/>
    <w:rsid w:val="00645668"/>
    <w:rsid w:val="00681E48"/>
    <w:rsid w:val="00694053"/>
    <w:rsid w:val="0069566F"/>
    <w:rsid w:val="006A3707"/>
    <w:rsid w:val="006B04E0"/>
    <w:rsid w:val="006B26BD"/>
    <w:rsid w:val="006D106B"/>
    <w:rsid w:val="00703017"/>
    <w:rsid w:val="0071419C"/>
    <w:rsid w:val="007479A5"/>
    <w:rsid w:val="0077642F"/>
    <w:rsid w:val="007A4E7C"/>
    <w:rsid w:val="007B2E4C"/>
    <w:rsid w:val="007C77B4"/>
    <w:rsid w:val="007C78E9"/>
    <w:rsid w:val="007D4B05"/>
    <w:rsid w:val="007D4CCA"/>
    <w:rsid w:val="00844065"/>
    <w:rsid w:val="0085389F"/>
    <w:rsid w:val="00873BFD"/>
    <w:rsid w:val="00876995"/>
    <w:rsid w:val="00895940"/>
    <w:rsid w:val="00896568"/>
    <w:rsid w:val="008A4887"/>
    <w:rsid w:val="008F0286"/>
    <w:rsid w:val="00902221"/>
    <w:rsid w:val="009246D9"/>
    <w:rsid w:val="009729CC"/>
    <w:rsid w:val="00976BD6"/>
    <w:rsid w:val="009A2340"/>
    <w:rsid w:val="009A4BAD"/>
    <w:rsid w:val="009E637C"/>
    <w:rsid w:val="009F42EE"/>
    <w:rsid w:val="00A4125A"/>
    <w:rsid w:val="00A45023"/>
    <w:rsid w:val="00A5003C"/>
    <w:rsid w:val="00A707E2"/>
    <w:rsid w:val="00A76B07"/>
    <w:rsid w:val="00A866D7"/>
    <w:rsid w:val="00AA154C"/>
    <w:rsid w:val="00AA4D59"/>
    <w:rsid w:val="00AA7C10"/>
    <w:rsid w:val="00AB0085"/>
    <w:rsid w:val="00AC19E1"/>
    <w:rsid w:val="00AC633C"/>
    <w:rsid w:val="00AD3742"/>
    <w:rsid w:val="00B035D3"/>
    <w:rsid w:val="00B11BC0"/>
    <w:rsid w:val="00B21DD1"/>
    <w:rsid w:val="00B231AD"/>
    <w:rsid w:val="00B50DED"/>
    <w:rsid w:val="00B868D6"/>
    <w:rsid w:val="00C052D1"/>
    <w:rsid w:val="00C43AE1"/>
    <w:rsid w:val="00C568E9"/>
    <w:rsid w:val="00C5738C"/>
    <w:rsid w:val="00C573C5"/>
    <w:rsid w:val="00C6138D"/>
    <w:rsid w:val="00C73D18"/>
    <w:rsid w:val="00C840AF"/>
    <w:rsid w:val="00CD6ADE"/>
    <w:rsid w:val="00CE150A"/>
    <w:rsid w:val="00CE4B7D"/>
    <w:rsid w:val="00D00FC3"/>
    <w:rsid w:val="00D264FA"/>
    <w:rsid w:val="00D27BC5"/>
    <w:rsid w:val="00D30FD6"/>
    <w:rsid w:val="00D35685"/>
    <w:rsid w:val="00D62B3D"/>
    <w:rsid w:val="00D95421"/>
    <w:rsid w:val="00DA5040"/>
    <w:rsid w:val="00DA5A9A"/>
    <w:rsid w:val="00E054A5"/>
    <w:rsid w:val="00E1574E"/>
    <w:rsid w:val="00E606FA"/>
    <w:rsid w:val="00E60D44"/>
    <w:rsid w:val="00E664F5"/>
    <w:rsid w:val="00E86002"/>
    <w:rsid w:val="00E87E18"/>
    <w:rsid w:val="00E929CF"/>
    <w:rsid w:val="00EA374E"/>
    <w:rsid w:val="00ED0E0C"/>
    <w:rsid w:val="00EE00F1"/>
    <w:rsid w:val="00EF2D0A"/>
    <w:rsid w:val="00F12DA3"/>
    <w:rsid w:val="00F13E8D"/>
    <w:rsid w:val="00F50745"/>
    <w:rsid w:val="00FA2F0F"/>
    <w:rsid w:val="00FA7504"/>
    <w:rsid w:val="00FB5015"/>
    <w:rsid w:val="00FB74DC"/>
    <w:rsid w:val="00FC0610"/>
    <w:rsid w:val="00FD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C56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B20"/>
    <w:rPr>
      <w:sz w:val="24"/>
      <w:szCs w:val="24"/>
    </w:rPr>
  </w:style>
  <w:style w:type="paragraph" w:styleId="Heading1">
    <w:name w:val="heading 1"/>
    <w:next w:val="Normal"/>
    <w:qFormat/>
    <w:rsid w:val="002A2E9D"/>
    <w:pPr>
      <w:outlineLvl w:val="0"/>
    </w:pPr>
    <w:rPr>
      <w:rFonts w:ascii="Century Gothic" w:hAnsi="Century Gothic"/>
      <w:b/>
      <w:color w:val="FFFFFF"/>
      <w:spacing w:val="20"/>
      <w:kern w:val="28"/>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2E9D"/>
    <w:pPr>
      <w:tabs>
        <w:tab w:val="center" w:pos="4320"/>
        <w:tab w:val="right" w:pos="8640"/>
      </w:tabs>
    </w:pPr>
  </w:style>
  <w:style w:type="paragraph" w:styleId="Footer">
    <w:name w:val="footer"/>
    <w:basedOn w:val="Normal"/>
    <w:link w:val="FooterChar"/>
    <w:uiPriority w:val="99"/>
    <w:rsid w:val="002A2E9D"/>
    <w:pPr>
      <w:tabs>
        <w:tab w:val="center" w:pos="4320"/>
        <w:tab w:val="right" w:pos="8640"/>
      </w:tabs>
    </w:pPr>
  </w:style>
  <w:style w:type="character" w:styleId="Hyperlink">
    <w:name w:val="Hyperlink"/>
    <w:basedOn w:val="DefaultParagraphFont"/>
    <w:rsid w:val="00D95421"/>
    <w:rPr>
      <w:color w:val="0000FF"/>
      <w:u w:val="single"/>
    </w:rPr>
  </w:style>
  <w:style w:type="paragraph" w:styleId="FootnoteText">
    <w:name w:val="footnote text"/>
    <w:basedOn w:val="Normal"/>
    <w:semiHidden/>
    <w:rsid w:val="00AD3742"/>
    <w:rPr>
      <w:sz w:val="20"/>
      <w:szCs w:val="20"/>
    </w:rPr>
  </w:style>
  <w:style w:type="character" w:styleId="FootnoteReference">
    <w:name w:val="footnote reference"/>
    <w:basedOn w:val="DefaultParagraphFont"/>
    <w:semiHidden/>
    <w:rsid w:val="00AD3742"/>
    <w:rPr>
      <w:vertAlign w:val="superscript"/>
    </w:rPr>
  </w:style>
  <w:style w:type="character" w:customStyle="1" w:styleId="HeaderChar">
    <w:name w:val="Header Char"/>
    <w:basedOn w:val="DefaultParagraphFont"/>
    <w:link w:val="Header"/>
    <w:uiPriority w:val="99"/>
    <w:rsid w:val="00AC633C"/>
    <w:rPr>
      <w:sz w:val="24"/>
      <w:szCs w:val="24"/>
    </w:rPr>
  </w:style>
  <w:style w:type="paragraph" w:styleId="BalloonText">
    <w:name w:val="Balloon Text"/>
    <w:basedOn w:val="Normal"/>
    <w:link w:val="BalloonTextChar"/>
    <w:rsid w:val="00AC633C"/>
    <w:rPr>
      <w:rFonts w:ascii="Tahoma" w:hAnsi="Tahoma" w:cs="Tahoma"/>
      <w:sz w:val="16"/>
      <w:szCs w:val="16"/>
    </w:rPr>
  </w:style>
  <w:style w:type="character" w:customStyle="1" w:styleId="BalloonTextChar">
    <w:name w:val="Balloon Text Char"/>
    <w:basedOn w:val="DefaultParagraphFont"/>
    <w:link w:val="BalloonText"/>
    <w:rsid w:val="00AC633C"/>
    <w:rPr>
      <w:rFonts w:ascii="Tahoma" w:hAnsi="Tahoma" w:cs="Tahoma"/>
      <w:sz w:val="16"/>
      <w:szCs w:val="16"/>
    </w:rPr>
  </w:style>
  <w:style w:type="character" w:customStyle="1" w:styleId="FooterChar">
    <w:name w:val="Footer Char"/>
    <w:basedOn w:val="DefaultParagraphFont"/>
    <w:link w:val="Footer"/>
    <w:uiPriority w:val="99"/>
    <w:rsid w:val="00AC633C"/>
    <w:rPr>
      <w:sz w:val="24"/>
      <w:szCs w:val="24"/>
    </w:rPr>
  </w:style>
  <w:style w:type="paragraph" w:styleId="ListParagraph">
    <w:name w:val="List Paragraph"/>
    <w:basedOn w:val="Normal"/>
    <w:uiPriority w:val="34"/>
    <w:qFormat/>
    <w:rsid w:val="00DA5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7E2EBC118D41D2B96FF7DC8ADDC336"/>
        <w:category>
          <w:name w:val="General"/>
          <w:gallery w:val="placeholder"/>
        </w:category>
        <w:types>
          <w:type w:val="bbPlcHdr"/>
        </w:types>
        <w:behaviors>
          <w:behavior w:val="content"/>
        </w:behaviors>
        <w:guid w:val="{24296AEC-A90F-4878-AA3C-1C91A30137A4}"/>
      </w:docPartPr>
      <w:docPartBody>
        <w:p w:rsidR="0069195A" w:rsidRDefault="002D22B6" w:rsidP="002D22B6">
          <w:pPr>
            <w:pStyle w:val="4A7E2EBC118D41D2B96FF7DC8ADDC336"/>
          </w:pPr>
          <w:r>
            <w:rPr>
              <w:color w:val="2F5496" w:themeColor="accent1" w:themeShade="BF"/>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owan Old Style Roman">
    <w:panose1 w:val="02040602040506020204"/>
    <w:charset w:val="4D"/>
    <w:family w:val="roman"/>
    <w:pitch w:val="variable"/>
    <w:sig w:usb0="A00000EF" w:usb1="400020CB" w:usb2="00000000" w:usb3="00000000" w:csb0="00000093" w:csb1="00000000"/>
  </w:font>
  <w:font w:name="Adobe Devanagari">
    <w:panose1 w:val="02040503050201020203"/>
    <w:charset w:val="4D"/>
    <w:family w:val="roman"/>
    <w:notTrueType/>
    <w:pitch w:val="variable"/>
    <w:sig w:usb0="A00080EF" w:usb1="4000204A" w:usb2="00000000" w:usb3="00000000" w:csb0="00000001" w:csb1="00000000"/>
  </w:font>
  <w:font w:name="MaiolaPro">
    <w:altName w:val="Calibri"/>
    <w:panose1 w:val="020B0604020202020204"/>
    <w:charset w:val="00"/>
    <w:family w:val="modern"/>
    <w:notTrueType/>
    <w:pitch w:val="variable"/>
    <w:sig w:usb0="A00002E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2A00"/>
    <w:rsid w:val="0011267A"/>
    <w:rsid w:val="00254B5D"/>
    <w:rsid w:val="002A2A00"/>
    <w:rsid w:val="002A50D8"/>
    <w:rsid w:val="002D22B6"/>
    <w:rsid w:val="00534188"/>
    <w:rsid w:val="005B56FE"/>
    <w:rsid w:val="0069195A"/>
    <w:rsid w:val="007D3890"/>
    <w:rsid w:val="007F63E3"/>
    <w:rsid w:val="00C94D04"/>
    <w:rsid w:val="00C95672"/>
    <w:rsid w:val="00CB2E5C"/>
    <w:rsid w:val="00DF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0D3C8C3B51495B86D45596153E2062">
    <w:name w:val="B70D3C8C3B51495B86D45596153E2062"/>
    <w:rsid w:val="002A2A00"/>
  </w:style>
  <w:style w:type="paragraph" w:customStyle="1" w:styleId="5E76F07951774D25A09D8561357B9B60">
    <w:name w:val="5E76F07951774D25A09D8561357B9B60"/>
    <w:rsid w:val="002A2A00"/>
  </w:style>
  <w:style w:type="paragraph" w:customStyle="1" w:styleId="192B3538A83E43048A5F6FE2C30B62D6">
    <w:name w:val="192B3538A83E43048A5F6FE2C30B62D6"/>
    <w:rsid w:val="002A2A00"/>
  </w:style>
  <w:style w:type="paragraph" w:customStyle="1" w:styleId="B0FEABF15B4A41429046D5D4F991DB4C">
    <w:name w:val="B0FEABF15B4A41429046D5D4F991DB4C"/>
    <w:rsid w:val="002A2A00"/>
  </w:style>
  <w:style w:type="paragraph" w:customStyle="1" w:styleId="04112710E0C647CFAC58641C11CF074C">
    <w:name w:val="04112710E0C647CFAC58641C11CF074C"/>
    <w:rsid w:val="002A2A00"/>
  </w:style>
  <w:style w:type="paragraph" w:customStyle="1" w:styleId="3EAAB9151E7B4AB798C97A60BDC354B6">
    <w:name w:val="3EAAB9151E7B4AB798C97A60BDC354B6"/>
    <w:rsid w:val="002A2A00"/>
  </w:style>
  <w:style w:type="paragraph" w:customStyle="1" w:styleId="2E1DE7BFDA344D99966C9C25E4BA1095">
    <w:name w:val="2E1DE7BFDA344D99966C9C25E4BA1095"/>
    <w:rsid w:val="002A2A00"/>
  </w:style>
  <w:style w:type="paragraph" w:customStyle="1" w:styleId="4A7E2EBC118D41D2B96FF7DC8ADDC336">
    <w:name w:val="4A7E2EBC118D41D2B96FF7DC8ADDC336"/>
    <w:rsid w:val="002D2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41E63-02AF-AB4A-86E9-CC5CD240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Topic Sentence Cheat Sheet</vt:lpstr>
    </vt:vector>
  </TitlesOfParts>
  <Company>DAP</Company>
  <LinksUpToDate>false</LinksUpToDate>
  <CharactersWithSpaces>2804</CharactersWithSpaces>
  <SharedDoc>false</SharedDoc>
  <HLinks>
    <vt:vector size="12" baseType="variant">
      <vt:variant>
        <vt:i4>3014766</vt:i4>
      </vt:variant>
      <vt:variant>
        <vt:i4>3</vt:i4>
      </vt:variant>
      <vt:variant>
        <vt:i4>0</vt:i4>
      </vt:variant>
      <vt:variant>
        <vt:i4>5</vt:i4>
      </vt:variant>
      <vt:variant>
        <vt:lpwstr>http://athena.english.vt.edu/~hbrizee/marxindex.htm</vt:lpwstr>
      </vt:variant>
      <vt:variant>
        <vt:lpwstr/>
      </vt:variant>
      <vt:variant>
        <vt:i4>1638476</vt:i4>
      </vt:variant>
      <vt:variant>
        <vt:i4>0</vt:i4>
      </vt:variant>
      <vt:variant>
        <vt:i4>0</vt:i4>
      </vt:variant>
      <vt:variant>
        <vt:i4>5</vt:i4>
      </vt:variant>
      <vt:variant>
        <vt:lpwstr>http://en.wikipedia.org/wiki/Proletariat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Sentence Cheat Sheet for Argumentative Essays</dc:title>
  <dc:creator>DAP</dc:creator>
  <cp:lastModifiedBy>Pogreba, Don</cp:lastModifiedBy>
  <cp:revision>2</cp:revision>
  <cp:lastPrinted>2016-10-08T20:03:00Z</cp:lastPrinted>
  <dcterms:created xsi:type="dcterms:W3CDTF">2019-02-07T18:33:00Z</dcterms:created>
  <dcterms:modified xsi:type="dcterms:W3CDTF">2019-02-07T18:33:00Z</dcterms:modified>
</cp:coreProperties>
</file>